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榆林市横山区武镇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2020年度政府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根据《中华人民共和国政府信息公开条例》,现公布榆林市横山区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武镇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政府信息公开工作报告,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报告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榆林市横山区人民政府网(www.hszf.gov.cn)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同步公布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</w:p>
    <w:p>
      <w:pPr>
        <w:spacing w:after="156" w:afterLines="50" w:line="588" w:lineRule="exact"/>
        <w:ind w:firstLine="640" w:firstLineChars="200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一、总体情况</w:t>
      </w:r>
    </w:p>
    <w:p>
      <w:pPr>
        <w:spacing w:after="156" w:afterLines="50" w:line="588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武镇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深入贯彻落实中、省、市关于政府信息公开工作的意见，紧紧围绕区委、区政府中心工作，以人民群众普遍关心和涉及群众切身利益的事项为重点，强化行政权力公开透明运行，不断提高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政府信息公开工作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水平。</w:t>
      </w:r>
    </w:p>
    <w:p>
      <w:pPr>
        <w:spacing w:after="156" w:afterLines="50" w:line="588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武镇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认真贯彻落实政府信息公开有关规定，全面贯彻执行《条例》，加大了政府信息的公开力度，不断创新公开载体，完善公布内容，规范公开程序，强化公开监督，提高政府信息的公开质量。截至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年12月31日，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横山宣传网”发布信息24条，“横山党建网“发布信息8条；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年度乡镇财政预算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条、乡镇通知公告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年度乡镇信息公开年报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条；通过网络信息平台，发布乡镇动态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政府、各村（社区）公开栏进行公开，注重从群众最关心、最不满意的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事情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入手，公开低保评议发放、扶贫领域、扶贫政策、依法治理、环境保护、安全知识等方面的政务信息合计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余条。</w:t>
      </w:r>
    </w:p>
    <w:p>
      <w:pPr>
        <w:spacing w:after="156" w:afterLines="50" w:line="588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无依申请公开事项。</w:t>
      </w:r>
    </w:p>
    <w:p>
      <w:pPr>
        <w:spacing w:after="156" w:afterLines="50"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主动公开政府信息情况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20"/>
        <w:gridCol w:w="347"/>
        <w:gridCol w:w="425"/>
        <w:gridCol w:w="567"/>
        <w:gridCol w:w="567"/>
        <w:gridCol w:w="164"/>
        <w:gridCol w:w="403"/>
        <w:gridCol w:w="567"/>
        <w:gridCol w:w="142"/>
        <w:gridCol w:w="425"/>
        <w:gridCol w:w="283"/>
        <w:gridCol w:w="426"/>
        <w:gridCol w:w="65"/>
        <w:gridCol w:w="76"/>
        <w:gridCol w:w="567"/>
        <w:gridCol w:w="709"/>
        <w:gridCol w:w="142"/>
        <w:gridCol w:w="540"/>
        <w:gridCol w:w="27"/>
        <w:gridCol w:w="142"/>
        <w:gridCol w:w="567"/>
        <w:gridCol w:w="141"/>
        <w:gridCol w:w="426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三、收到和处理政府信息公开申请情况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四、政府信息公开行政复议、行政诉讼情况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3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="156" w:beforeLines="50"/>
        <w:ind w:firstLine="640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95757"/>
          <w:spacing w:val="0"/>
          <w:sz w:val="32"/>
          <w:szCs w:val="32"/>
          <w:shd w:val="clear" w:fill="FFFFFF"/>
        </w:rPr>
        <w:t>目前，我乡信息公开工作规范性、主动向社会公开信息的领域、公开意识不够强等方面还有待进一步加强和改进，在今后的工作中，我们将进一步加大政府信息的公开力度，不断创新公开载体，完善公布内容，规范公开程序，强化公开监督，提高政府信息的公开质量。</w:t>
      </w:r>
    </w:p>
    <w:sectPr>
      <w:pgSz w:w="11906" w:h="16838"/>
      <w:pgMar w:top="1985" w:right="1531" w:bottom="189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F"/>
    <w:rsid w:val="0009238A"/>
    <w:rsid w:val="000A5C5E"/>
    <w:rsid w:val="00173FAB"/>
    <w:rsid w:val="001B6A28"/>
    <w:rsid w:val="00217D32"/>
    <w:rsid w:val="00245452"/>
    <w:rsid w:val="00305324"/>
    <w:rsid w:val="00402EBD"/>
    <w:rsid w:val="007D220F"/>
    <w:rsid w:val="00823F03"/>
    <w:rsid w:val="008A0065"/>
    <w:rsid w:val="00931791"/>
    <w:rsid w:val="00A26930"/>
    <w:rsid w:val="00A565B3"/>
    <w:rsid w:val="00B43C07"/>
    <w:rsid w:val="00C22971"/>
    <w:rsid w:val="00CE5FBE"/>
    <w:rsid w:val="00CF08C7"/>
    <w:rsid w:val="00D313CC"/>
    <w:rsid w:val="00D96C0F"/>
    <w:rsid w:val="00FC1686"/>
    <w:rsid w:val="04611609"/>
    <w:rsid w:val="057170B5"/>
    <w:rsid w:val="05750847"/>
    <w:rsid w:val="064976BD"/>
    <w:rsid w:val="07533D2F"/>
    <w:rsid w:val="0787783D"/>
    <w:rsid w:val="091E015F"/>
    <w:rsid w:val="0BBA44B1"/>
    <w:rsid w:val="0C080894"/>
    <w:rsid w:val="0DB40A2B"/>
    <w:rsid w:val="0E4D4D5E"/>
    <w:rsid w:val="0EA417B4"/>
    <w:rsid w:val="119C2FA0"/>
    <w:rsid w:val="12764E51"/>
    <w:rsid w:val="14336B2F"/>
    <w:rsid w:val="15A63649"/>
    <w:rsid w:val="15CB5F6A"/>
    <w:rsid w:val="17BE0C3B"/>
    <w:rsid w:val="17CC3446"/>
    <w:rsid w:val="1821478D"/>
    <w:rsid w:val="1BFC39B5"/>
    <w:rsid w:val="1DF04318"/>
    <w:rsid w:val="215B10D2"/>
    <w:rsid w:val="21B87DB1"/>
    <w:rsid w:val="227B2F9F"/>
    <w:rsid w:val="23F2551A"/>
    <w:rsid w:val="24092233"/>
    <w:rsid w:val="25742F72"/>
    <w:rsid w:val="265424C9"/>
    <w:rsid w:val="28B41453"/>
    <w:rsid w:val="29F80C85"/>
    <w:rsid w:val="2AA4784F"/>
    <w:rsid w:val="2BDF7B4E"/>
    <w:rsid w:val="2BFD2202"/>
    <w:rsid w:val="2D835478"/>
    <w:rsid w:val="2FE41D29"/>
    <w:rsid w:val="3089682D"/>
    <w:rsid w:val="30C5698E"/>
    <w:rsid w:val="30D23908"/>
    <w:rsid w:val="3195461D"/>
    <w:rsid w:val="31F56277"/>
    <w:rsid w:val="32766827"/>
    <w:rsid w:val="33C54FF4"/>
    <w:rsid w:val="34930610"/>
    <w:rsid w:val="34FA323F"/>
    <w:rsid w:val="374E65CA"/>
    <w:rsid w:val="37E96AB4"/>
    <w:rsid w:val="39924B80"/>
    <w:rsid w:val="39DF132E"/>
    <w:rsid w:val="3AA70201"/>
    <w:rsid w:val="3ADC522A"/>
    <w:rsid w:val="3DBC0C75"/>
    <w:rsid w:val="3E847AD5"/>
    <w:rsid w:val="3F3207C9"/>
    <w:rsid w:val="3F3C541A"/>
    <w:rsid w:val="3F6A42C2"/>
    <w:rsid w:val="414D0F94"/>
    <w:rsid w:val="41982C00"/>
    <w:rsid w:val="43106451"/>
    <w:rsid w:val="445050D8"/>
    <w:rsid w:val="44C42781"/>
    <w:rsid w:val="44D77FAB"/>
    <w:rsid w:val="46A85D70"/>
    <w:rsid w:val="48844171"/>
    <w:rsid w:val="48913971"/>
    <w:rsid w:val="49CE0CFF"/>
    <w:rsid w:val="4AFF014F"/>
    <w:rsid w:val="4B936D34"/>
    <w:rsid w:val="4BE516A2"/>
    <w:rsid w:val="4C39070C"/>
    <w:rsid w:val="4C62630C"/>
    <w:rsid w:val="4D1A443A"/>
    <w:rsid w:val="4E595695"/>
    <w:rsid w:val="4E7C1083"/>
    <w:rsid w:val="4FAA44F7"/>
    <w:rsid w:val="50076322"/>
    <w:rsid w:val="50AD4EFA"/>
    <w:rsid w:val="51551FF6"/>
    <w:rsid w:val="519574D6"/>
    <w:rsid w:val="52EC3F27"/>
    <w:rsid w:val="53E57630"/>
    <w:rsid w:val="54031F69"/>
    <w:rsid w:val="5487081C"/>
    <w:rsid w:val="54EB540D"/>
    <w:rsid w:val="56540679"/>
    <w:rsid w:val="56625AE3"/>
    <w:rsid w:val="57EC1D63"/>
    <w:rsid w:val="58FD24DD"/>
    <w:rsid w:val="598024E2"/>
    <w:rsid w:val="5ACA0A5D"/>
    <w:rsid w:val="5C4B276D"/>
    <w:rsid w:val="5E802B4F"/>
    <w:rsid w:val="5E997901"/>
    <w:rsid w:val="5FAE3296"/>
    <w:rsid w:val="60086BB1"/>
    <w:rsid w:val="60513526"/>
    <w:rsid w:val="6055079F"/>
    <w:rsid w:val="605A6D26"/>
    <w:rsid w:val="60A97B21"/>
    <w:rsid w:val="60FF4109"/>
    <w:rsid w:val="62427114"/>
    <w:rsid w:val="64DB6A01"/>
    <w:rsid w:val="69677C33"/>
    <w:rsid w:val="6A7165B0"/>
    <w:rsid w:val="6C077078"/>
    <w:rsid w:val="70D32A34"/>
    <w:rsid w:val="72760EB1"/>
    <w:rsid w:val="747E6A58"/>
    <w:rsid w:val="75261496"/>
    <w:rsid w:val="76140639"/>
    <w:rsid w:val="772B2B2E"/>
    <w:rsid w:val="77A046FA"/>
    <w:rsid w:val="79211F09"/>
    <w:rsid w:val="795C1184"/>
    <w:rsid w:val="79FE1291"/>
    <w:rsid w:val="7A2C354D"/>
    <w:rsid w:val="7A4D23B8"/>
    <w:rsid w:val="7B276C5E"/>
    <w:rsid w:val="7BD145C1"/>
    <w:rsid w:val="7D725AE3"/>
    <w:rsid w:val="7E763BEC"/>
    <w:rsid w:val="7FC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1382</Characters>
  <Lines>11</Lines>
  <Paragraphs>3</Paragraphs>
  <TotalTime>20</TotalTime>
  <ScaleCrop>false</ScaleCrop>
  <LinksUpToDate>false</LinksUpToDate>
  <CharactersWithSpaces>1621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2020-01-02T01:29:00Z</dcterms:created>
  <dc:creator>许拖利</dc:creator>
  <cp:lastModifiedBy>PHIL</cp:lastModifiedBy>
  <dcterms:modified xsi:type="dcterms:W3CDTF">2021-01-22T07:48:32Z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