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38横政林函（ 2018 ) 号</w:t>
      </w:r>
    </w:p>
    <w:p>
      <w:pPr>
        <w:ind w:firstLine="1280" w:firstLine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对区一届人大会议二次会议第38号建议的复函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横山区财政局：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现将区一届人大二次会议以谢文彬为领衔代表的11位代表提出的《关于整合资金推进优质山地苹果基地建设的建议》（第38号）的回复意见转至你们，请贵单位转达各位代表。现回复如下：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首先感谢各位代表对横山区林业发展的关注和建议。区林业</w:t>
      </w:r>
      <w:r>
        <w:rPr>
          <w:rFonts w:hint="eastAsia" w:ascii="仿宋" w:hAnsi="仿宋" w:eastAsia="仿宋" w:cs="宋体"/>
          <w:kern w:val="0"/>
          <w:sz w:val="32"/>
          <w:szCs w:val="32"/>
        </w:rPr>
        <w:t>局在区委、区政府的正确领导下，在区人大的监督指导下，以我区“四个一”的发展定位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为目标，紧紧抓住榆林市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“三年植绿大行动”</w:t>
      </w:r>
      <w:r>
        <w:rPr>
          <w:rFonts w:hint="eastAsia" w:ascii="仿宋" w:hAnsi="仿宋" w:eastAsia="仿宋" w:cs="宋体"/>
          <w:kern w:val="0"/>
          <w:sz w:val="32"/>
          <w:szCs w:val="32"/>
        </w:rPr>
        <w:t>和“</w:t>
      </w:r>
      <w:r>
        <w:rPr>
          <w:rFonts w:hint="eastAsia" w:ascii="仿宋" w:hAnsi="仿宋" w:eastAsia="仿宋"/>
          <w:sz w:val="32"/>
          <w:szCs w:val="32"/>
        </w:rPr>
        <w:t>林业建设五年大提升</w:t>
      </w:r>
      <w:r>
        <w:rPr>
          <w:rFonts w:hint="eastAsia" w:ascii="仿宋" w:hAnsi="仿宋" w:eastAsia="仿宋" w:cs="宋体"/>
          <w:kern w:val="0"/>
          <w:sz w:val="32"/>
          <w:szCs w:val="32"/>
        </w:rPr>
        <w:t>”建设的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历史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机遇</w:t>
      </w:r>
      <w:r>
        <w:rPr>
          <w:rFonts w:hint="eastAsia" w:ascii="仿宋" w:hAnsi="仿宋" w:eastAsia="仿宋" w:cs="宋体"/>
          <w:kern w:val="0"/>
          <w:sz w:val="32"/>
          <w:szCs w:val="32"/>
        </w:rPr>
        <w:t>，以“典型带动、精品示范、规模发展、稳步推进”为建设思路，坚持不懈地开展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经济林</w:t>
      </w:r>
      <w:r>
        <w:rPr>
          <w:rFonts w:hint="eastAsia" w:ascii="仿宋" w:hAnsi="仿宋" w:eastAsia="仿宋" w:cs="宋体"/>
          <w:kern w:val="0"/>
          <w:sz w:val="32"/>
          <w:szCs w:val="32"/>
        </w:rPr>
        <w:t>建设工作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林业各项</w:t>
      </w:r>
      <w:r>
        <w:rPr>
          <w:rFonts w:hint="eastAsia" w:ascii="仿宋" w:hAnsi="仿宋" w:eastAsia="仿宋"/>
          <w:sz w:val="32"/>
          <w:szCs w:val="32"/>
        </w:rPr>
        <w:t>重点工程建设</w:t>
      </w:r>
      <w:r>
        <w:rPr>
          <w:rFonts w:hint="eastAsia" w:ascii="仿宋" w:hAnsi="仿宋" w:eastAsia="仿宋" w:cs="仿宋_GB2312"/>
          <w:sz w:val="32"/>
          <w:szCs w:val="32"/>
        </w:rPr>
        <w:t>取得明显成效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470" w:firstLineChars="147"/>
        <w:textAlignment w:val="baseline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近年来，区林业局紧紧围绕新一轮退耕还林工程，本着无定河以南重点发展经济林的绿化原则，引导群众发展经济林产业，在退耕还林项目中发展苹果经济林5000多亩，累计完成投资达200万元。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横山区林业局作为这个建议的协办单位，收悉建议后，结合我局职能，进行了认真研究分析。在今后的工作中，我们将继续发挥林业部门的优势，依托新一轮退耕还林、经济林工程，继续加大苹果经济林建设的投入力度，从省市林业系统多争取投资和经济林项目，确保满足群众发展山地苹果的需求，大力发展山地苹果等产业，为我区农民脱贫致富，为我区实现小康社会提供有力保障。</w:t>
      </w: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对我们在办理建议过程中的不足之处诚表歉意，并希望各位代表能继续关心和支持横山区林业建设。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谢谢！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横山区林业局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2018年 6月4日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B2C78"/>
    <w:rsid w:val="04391231"/>
    <w:rsid w:val="0F5F1691"/>
    <w:rsid w:val="0FB8426E"/>
    <w:rsid w:val="1D4870F6"/>
    <w:rsid w:val="25B424A3"/>
    <w:rsid w:val="506C734A"/>
    <w:rsid w:val="542B2C78"/>
    <w:rsid w:val="5ED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2018-06-07T03:03:00Z</dcterms:created>
  <dc:creator>Administrator</dc:creator>
  <cp:lastModifiedBy>Administrator</cp:lastModifiedBy>
  <dcterms:modified xsi:type="dcterms:W3CDTF">2018-06-08T03:09:40Z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